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69" w:rsidRDefault="002D6B69" w:rsidP="002D6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Níveis de Fluor.</w:t>
      </w:r>
    </w:p>
    <w:p w:rsidR="002D6B69" w:rsidRDefault="002D6B69" w:rsidP="002D6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6B69" w:rsidRPr="002D6B69" w:rsidRDefault="002D6B69" w:rsidP="002D6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B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dois sistemas, </w:t>
      </w:r>
      <w:r w:rsidR="00353D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monitoramento foi realizado durante três meses em ambos os sistemas, o principal </w:t>
      </w:r>
      <w:r w:rsidRPr="002D6B69">
        <w:rPr>
          <w:rFonts w:ascii="Times New Roman" w:eastAsia="Times New Roman" w:hAnsi="Times New Roman" w:cs="Times New Roman"/>
          <w:sz w:val="24"/>
          <w:szCs w:val="24"/>
          <w:lang w:eastAsia="pt-BR"/>
        </w:rPr>
        <w:t>abastece 48</w:t>
      </w:r>
      <w:r w:rsidR="00342094">
        <w:rPr>
          <w:rFonts w:ascii="Times New Roman" w:eastAsia="Times New Roman" w:hAnsi="Times New Roman" w:cs="Times New Roman"/>
          <w:sz w:val="24"/>
          <w:szCs w:val="24"/>
          <w:lang w:eastAsia="pt-BR"/>
        </w:rPr>
        <w:t>.714</w:t>
      </w:r>
      <w:r w:rsidRPr="002D6B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habitantes e outro que entrou em funcionamento em 2014, que abastece </w:t>
      </w:r>
      <w:r w:rsidR="00342094">
        <w:rPr>
          <w:rFonts w:ascii="Times New Roman" w:eastAsia="Times New Roman" w:hAnsi="Times New Roman" w:cs="Times New Roman"/>
          <w:sz w:val="24"/>
          <w:szCs w:val="24"/>
          <w:lang w:eastAsia="pt-BR"/>
        </w:rPr>
        <w:t>261</w:t>
      </w:r>
      <w:r w:rsidRPr="002D6B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habitantes, este segundo apresentou valores baixo de flúor, que segundo o responsável pelo sistema por ser uma faze de adaptação na </w:t>
      </w:r>
      <w:r w:rsidR="00342094">
        <w:rPr>
          <w:rFonts w:ascii="Times New Roman" w:eastAsia="Times New Roman" w:hAnsi="Times New Roman" w:cs="Times New Roman"/>
          <w:sz w:val="24"/>
          <w:szCs w:val="24"/>
          <w:lang w:eastAsia="pt-BR"/>
        </w:rPr>
        <w:t>operação e que foi normalizado.</w:t>
      </w:r>
    </w:p>
    <w:p w:rsidR="00D07DA0" w:rsidRDefault="00D07DA0"/>
    <w:p w:rsidR="00342094" w:rsidRDefault="00342094"/>
    <w:p w:rsidR="00342094" w:rsidRPr="00342094" w:rsidRDefault="00342094" w:rsidP="0034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094" w:rsidRDefault="00342094"/>
    <w:sectPr w:rsidR="00342094" w:rsidSect="002D6B6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B69"/>
    <w:rsid w:val="000B4B9E"/>
    <w:rsid w:val="002D6B69"/>
    <w:rsid w:val="00342094"/>
    <w:rsid w:val="00353DB2"/>
    <w:rsid w:val="00C82F6E"/>
    <w:rsid w:val="00D07DA0"/>
    <w:rsid w:val="00E14E9F"/>
    <w:rsid w:val="00E4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93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3</cp:revision>
  <dcterms:created xsi:type="dcterms:W3CDTF">2015-04-01T11:12:00Z</dcterms:created>
  <dcterms:modified xsi:type="dcterms:W3CDTF">2015-04-01T11:52:00Z</dcterms:modified>
</cp:coreProperties>
</file>